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0762" w14:textId="0C4E3F3F" w:rsidR="00991209" w:rsidRDefault="00991209" w:rsidP="0011582D">
      <w:pPr>
        <w:pStyle w:val="Heading1"/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SUMMARY de enlaces </w:t>
      </w:r>
    </w:p>
    <w:tbl>
      <w:tblPr>
        <w:tblW w:w="11104" w:type="dxa"/>
        <w:tblInd w:w="-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5342"/>
        <w:gridCol w:w="1648"/>
        <w:gridCol w:w="2224"/>
      </w:tblGrid>
      <w:tr w:rsidR="009F79B4" w:rsidRPr="009F79B4" w14:paraId="141DF1BC" w14:textId="77777777" w:rsidTr="009F79B4">
        <w:trPr>
          <w:trHeight w:val="266"/>
        </w:trPr>
        <w:tc>
          <w:tcPr>
            <w:tcW w:w="189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14:paraId="13DE9801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b/>
                <w:bCs/>
                <w:color w:val="305496"/>
                <w:sz w:val="24"/>
                <w:szCs w:val="24"/>
                <w:lang w:eastAsia="es-PA"/>
              </w:rPr>
              <w:t>Nombre</w:t>
            </w:r>
          </w:p>
        </w:tc>
        <w:tc>
          <w:tcPr>
            <w:tcW w:w="53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14:paraId="5D7A0F11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24"/>
                <w:szCs w:val="24"/>
                <w:lang w:eastAsia="es-PA"/>
              </w:rPr>
            </w:pPr>
            <w:proofErr w:type="spellStart"/>
            <w:r w:rsidRPr="009F79B4">
              <w:rPr>
                <w:rFonts w:ascii="Arial" w:eastAsia="Times New Roman" w:hAnsi="Arial" w:cs="Arial"/>
                <w:b/>
                <w:bCs/>
                <w:color w:val="305496"/>
                <w:sz w:val="24"/>
                <w:szCs w:val="24"/>
                <w:lang w:eastAsia="es-PA"/>
              </w:rPr>
              <w:t>Website</w:t>
            </w:r>
            <w:proofErr w:type="spellEnd"/>
          </w:p>
        </w:tc>
        <w:tc>
          <w:tcPr>
            <w:tcW w:w="164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14:paraId="2EA0F291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b/>
                <w:bCs/>
                <w:color w:val="305496"/>
                <w:sz w:val="24"/>
                <w:szCs w:val="24"/>
                <w:lang w:eastAsia="es-PA"/>
              </w:rPr>
              <w:t xml:space="preserve">Indicador </w:t>
            </w:r>
          </w:p>
        </w:tc>
        <w:tc>
          <w:tcPr>
            <w:tcW w:w="222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14:paraId="6F867406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b/>
                <w:bCs/>
                <w:color w:val="305496"/>
                <w:sz w:val="24"/>
                <w:szCs w:val="24"/>
                <w:lang w:eastAsia="es-PA"/>
              </w:rPr>
              <w:t>Observaciones</w:t>
            </w:r>
          </w:p>
        </w:tc>
      </w:tr>
      <w:tr w:rsidR="009F79B4" w:rsidRPr="009F79B4" w14:paraId="7F3D3C3F" w14:textId="77777777" w:rsidTr="009F79B4">
        <w:trPr>
          <w:trHeight w:val="1597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  <w:hideMark/>
          </w:tcPr>
          <w:p w14:paraId="5BCF6DF8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Container X Change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  <w:hideMark/>
          </w:tcPr>
          <w:p w14:paraId="3FBAB788" w14:textId="77777777" w:rsidR="009F79B4" w:rsidRPr="009F79B4" w:rsidRDefault="003F1AB3" w:rsidP="009F79B4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es-PA"/>
              </w:rPr>
            </w:pPr>
            <w:hyperlink r:id="rId5" w:history="1">
              <w:r w:rsidR="009F79B4" w:rsidRPr="009F79B4">
                <w:rPr>
                  <w:rFonts w:ascii="Arial" w:eastAsia="Times New Roman" w:hAnsi="Arial" w:cs="Arial"/>
                  <w:noProof/>
                  <w:color w:val="0563C1"/>
                  <w:sz w:val="24"/>
                  <w:szCs w:val="24"/>
                  <w:u w:val="single"/>
                  <w:lang w:eastAsia="es-PA"/>
                </w:rPr>
                <w:t xml:space="preserve">https://container-xchange.com/features/cax/  </w:t>
              </w:r>
            </w:hyperlink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  <w:hideMark/>
          </w:tcPr>
          <w:p w14:paraId="791FC095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Disponibilidad de Contenedores en </w:t>
            </w:r>
            <w:proofErr w:type="spell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Shangai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  <w:hideMark/>
          </w:tcPr>
          <w:p w14:paraId="522C0EB6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proofErr w:type="gram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Actualizado semana</w:t>
            </w:r>
            <w:proofErr w:type="gramEnd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 a semana, con </w:t>
            </w:r>
            <w:proofErr w:type="spell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pronostico</w:t>
            </w:r>
            <w:proofErr w:type="spellEnd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 para las 3 futuras semanas</w:t>
            </w:r>
          </w:p>
        </w:tc>
      </w:tr>
      <w:tr w:rsidR="009F79B4" w:rsidRPr="009F79B4" w14:paraId="3499D342" w14:textId="77777777" w:rsidTr="009F79B4">
        <w:trPr>
          <w:trHeight w:val="1597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D3ECF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Container News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F8A34" w14:textId="77777777" w:rsidR="009F79B4" w:rsidRPr="009F79B4" w:rsidRDefault="003F1AB3" w:rsidP="009F79B4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es-PA"/>
              </w:rPr>
            </w:pPr>
            <w:hyperlink r:id="rId6" w:history="1">
              <w:r w:rsidR="009F79B4" w:rsidRPr="009F79B4">
                <w:rPr>
                  <w:rFonts w:ascii="Arial" w:eastAsia="Times New Roman" w:hAnsi="Arial" w:cs="Arial"/>
                  <w:color w:val="0563C1"/>
                  <w:sz w:val="24"/>
                  <w:szCs w:val="24"/>
                  <w:u w:val="single"/>
                  <w:lang w:eastAsia="es-PA"/>
                </w:rPr>
                <w:t xml:space="preserve"> https://container-news.com/scfi/#</w:t>
              </w:r>
            </w:hyperlink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5C23C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Precio de los fletes desde </w:t>
            </w:r>
            <w:proofErr w:type="spell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Shangai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94D5D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Precio Promedio de los fletes, se puede escoger entre la costa oeste y este de </w:t>
            </w:r>
            <w:proofErr w:type="spell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America</w:t>
            </w:r>
            <w:proofErr w:type="spellEnd"/>
          </w:p>
        </w:tc>
      </w:tr>
      <w:tr w:rsidR="009F79B4" w:rsidRPr="009F79B4" w14:paraId="2C10A85C" w14:textId="77777777" w:rsidTr="009F79B4">
        <w:trPr>
          <w:trHeight w:val="1331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  <w:hideMark/>
          </w:tcPr>
          <w:p w14:paraId="0C4A6917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COCATRAM</w:t>
            </w:r>
          </w:p>
        </w:tc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  <w:hideMark/>
          </w:tcPr>
          <w:p w14:paraId="1DAE503A" w14:textId="77777777" w:rsidR="009F79B4" w:rsidRPr="009F79B4" w:rsidRDefault="003F1AB3" w:rsidP="009F79B4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4"/>
                <w:szCs w:val="24"/>
                <w:u w:val="single"/>
                <w:lang w:eastAsia="es-PA"/>
              </w:rPr>
            </w:pPr>
            <w:hyperlink r:id="rId7" w:history="1">
              <w:r w:rsidR="009F79B4" w:rsidRPr="009F79B4">
                <w:rPr>
                  <w:rFonts w:ascii="Arial" w:eastAsia="Times New Roman" w:hAnsi="Arial" w:cs="Arial"/>
                  <w:color w:val="0563C1"/>
                  <w:sz w:val="24"/>
                  <w:szCs w:val="24"/>
                  <w:u w:val="single"/>
                  <w:lang w:eastAsia="es-PA"/>
                </w:rPr>
                <w:t>http://www.cocatram.org.ni/estadísticas</w:t>
              </w:r>
            </w:hyperlink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  <w:hideMark/>
          </w:tcPr>
          <w:p w14:paraId="434895BD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Movimiento de Carga en puertos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bottom"/>
            <w:hideMark/>
          </w:tcPr>
          <w:p w14:paraId="52A5573D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Movimientos de contenedores de los </w:t>
            </w:r>
            <w:proofErr w:type="spell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paises</w:t>
            </w:r>
            <w:proofErr w:type="spellEnd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 de </w:t>
            </w:r>
            <w:proofErr w:type="spell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latinoamerica</w:t>
            </w:r>
            <w:proofErr w:type="spellEnd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 por trimestre.</w:t>
            </w:r>
          </w:p>
        </w:tc>
      </w:tr>
      <w:tr w:rsidR="009F79B4" w:rsidRPr="009F79B4" w14:paraId="50F92DD3" w14:textId="77777777" w:rsidTr="009F79B4">
        <w:trPr>
          <w:trHeight w:val="1331"/>
        </w:trPr>
        <w:tc>
          <w:tcPr>
            <w:tcW w:w="1890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14:paraId="1617AC2A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Macro Micro - Global </w:t>
            </w:r>
            <w:proofErr w:type="spell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Maritime</w:t>
            </w:r>
            <w:proofErr w:type="spellEnd"/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14:paraId="25347976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https://en.macromicro.me/charts/947/commodity-ccfi-scfi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14:paraId="6924722A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Comparativa del precio de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14:paraId="363CAE58" w14:textId="77777777" w:rsidR="009F79B4" w:rsidRPr="009F79B4" w:rsidRDefault="009F79B4" w:rsidP="009F79B4">
            <w:pPr>
              <w:spacing w:after="0" w:line="240" w:lineRule="auto"/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</w:pPr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 xml:space="preserve">Comparativa de los fletes pagados desde Asia Pacifico </w:t>
            </w:r>
            <w:proofErr w:type="spellStart"/>
            <w:r w:rsidRPr="009F79B4">
              <w:rPr>
                <w:rFonts w:ascii="Arial" w:eastAsia="Times New Roman" w:hAnsi="Arial" w:cs="Arial"/>
                <w:color w:val="305496"/>
                <w:sz w:val="24"/>
                <w:szCs w:val="24"/>
                <w:lang w:eastAsia="es-PA"/>
              </w:rPr>
              <w:t>hastaAmerica</w:t>
            </w:r>
            <w:proofErr w:type="spellEnd"/>
          </w:p>
        </w:tc>
      </w:tr>
    </w:tbl>
    <w:p w14:paraId="30DD1381" w14:textId="77777777" w:rsidR="005F7BEE" w:rsidRPr="005F7BEE" w:rsidRDefault="005F7BEE" w:rsidP="005F7BEE"/>
    <w:p w14:paraId="38348A56" w14:textId="77777777" w:rsidR="00991209" w:rsidRPr="00991209" w:rsidRDefault="00991209" w:rsidP="00991209"/>
    <w:p w14:paraId="5FC9BB8A" w14:textId="4308EF6D" w:rsidR="00F018F6" w:rsidRPr="0097217D" w:rsidRDefault="00F018F6" w:rsidP="0011582D">
      <w:pPr>
        <w:pStyle w:val="Heading1"/>
        <w:jc w:val="center"/>
        <w:rPr>
          <w:noProof/>
          <w:sz w:val="36"/>
          <w:szCs w:val="36"/>
        </w:rPr>
      </w:pPr>
      <w:r w:rsidRPr="0097217D">
        <w:rPr>
          <w:noProof/>
          <w:sz w:val="36"/>
          <w:szCs w:val="36"/>
        </w:rPr>
        <w:t>Research de Indices de disponinilidad de contenedores.</w:t>
      </w:r>
    </w:p>
    <w:p w14:paraId="39696C36" w14:textId="30B79BEB" w:rsidR="00B8501D" w:rsidRPr="0097217D" w:rsidRDefault="00B8501D">
      <w:pPr>
        <w:rPr>
          <w:noProof/>
          <w:sz w:val="24"/>
          <w:szCs w:val="24"/>
        </w:rPr>
      </w:pPr>
      <w:r w:rsidRPr="0097217D">
        <w:rPr>
          <w:noProof/>
          <w:sz w:val="24"/>
          <w:szCs w:val="24"/>
        </w:rPr>
        <w:t xml:space="preserve">Basandonos en el website </w:t>
      </w:r>
      <w:hyperlink r:id="rId8" w:history="1">
        <w:r w:rsidRPr="0097217D">
          <w:rPr>
            <w:rStyle w:val="Hyperlink"/>
            <w:noProof/>
            <w:sz w:val="24"/>
            <w:szCs w:val="24"/>
          </w:rPr>
          <w:t>https://container-xchange.com/features/cax/</w:t>
        </w:r>
      </w:hyperlink>
      <w:r w:rsidRPr="0097217D">
        <w:rPr>
          <w:noProof/>
          <w:sz w:val="24"/>
          <w:szCs w:val="24"/>
          <w:u w:val="single"/>
        </w:rPr>
        <w:t xml:space="preserve">  </w:t>
      </w:r>
      <w:r w:rsidRPr="0097217D">
        <w:rPr>
          <w:noProof/>
          <w:sz w:val="24"/>
          <w:szCs w:val="24"/>
        </w:rPr>
        <w:t xml:space="preserve">donde nos presenta los indices de disponibilidad de contenedores desde diferentes lugares, entre estos Shangai, salen las siguientes graficas para los años 2019, 2020 y 2021, por semana. </w:t>
      </w:r>
    </w:p>
    <w:p w14:paraId="70BD6249" w14:textId="77777777" w:rsidR="0011582D" w:rsidRPr="0097217D" w:rsidRDefault="0011582D">
      <w:pPr>
        <w:rPr>
          <w:noProof/>
          <w:sz w:val="24"/>
          <w:szCs w:val="24"/>
        </w:rPr>
      </w:pPr>
      <w:r w:rsidRPr="0097217D">
        <w:rPr>
          <w:noProof/>
          <w:sz w:val="24"/>
          <w:szCs w:val="24"/>
        </w:rPr>
        <w:t>El indice de este website va de 0 a 1.</w:t>
      </w:r>
    </w:p>
    <w:p w14:paraId="0EE54C48" w14:textId="4DEAF319" w:rsidR="0011582D" w:rsidRPr="0097217D" w:rsidRDefault="0011582D" w:rsidP="0011582D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 w:rsidRPr="0097217D">
        <w:rPr>
          <w:noProof/>
          <w:sz w:val="24"/>
          <w:szCs w:val="24"/>
        </w:rPr>
        <w:t>El punto medio 0.5 indica neutralidad, salidas son iguales a entradas de contenedores.</w:t>
      </w:r>
    </w:p>
    <w:p w14:paraId="468B70EF" w14:textId="497CF4FA" w:rsidR="0011582D" w:rsidRPr="0097217D" w:rsidRDefault="0011582D" w:rsidP="0011582D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 w:rsidRPr="0097217D">
        <w:rPr>
          <w:noProof/>
          <w:sz w:val="24"/>
          <w:szCs w:val="24"/>
        </w:rPr>
        <w:t>Menor a 0.5 indica deficit de contenedores.</w:t>
      </w:r>
    </w:p>
    <w:p w14:paraId="43898AEC" w14:textId="2162BA4F" w:rsidR="0011582D" w:rsidRDefault="0011582D" w:rsidP="0011582D">
      <w:pPr>
        <w:pStyle w:val="ListParagraph"/>
        <w:numPr>
          <w:ilvl w:val="0"/>
          <w:numId w:val="1"/>
        </w:numPr>
        <w:rPr>
          <w:noProof/>
          <w:sz w:val="24"/>
          <w:szCs w:val="24"/>
        </w:rPr>
      </w:pPr>
      <w:r w:rsidRPr="0097217D">
        <w:rPr>
          <w:noProof/>
          <w:sz w:val="24"/>
          <w:szCs w:val="24"/>
        </w:rPr>
        <w:t>Mayor a 0.5 indica superavit de contenedores.</w:t>
      </w:r>
    </w:p>
    <w:p w14:paraId="639236FF" w14:textId="3F6F83FE" w:rsidR="0097217D" w:rsidRPr="0097217D" w:rsidRDefault="0097217D" w:rsidP="0097217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En el website de Container XChange encontraremos el  inidce de disponibilidad por cada semana adicional un pronostico para las 3 semanas siguientes los cuales corresponden a los ultimos 3 valores en las graficas siguentes.</w:t>
      </w:r>
    </w:p>
    <w:p w14:paraId="0E8FFCB2" w14:textId="77777777" w:rsidR="0011582D" w:rsidRPr="0097217D" w:rsidRDefault="0011582D" w:rsidP="0011582D">
      <w:pPr>
        <w:pStyle w:val="ListParagraph"/>
        <w:ind w:left="770"/>
        <w:rPr>
          <w:noProof/>
          <w:sz w:val="24"/>
          <w:szCs w:val="24"/>
        </w:rPr>
      </w:pPr>
    </w:p>
    <w:p w14:paraId="74958586" w14:textId="55F59283" w:rsidR="00B8501D" w:rsidRPr="0097217D" w:rsidRDefault="0011582D" w:rsidP="0011582D">
      <w:pPr>
        <w:pStyle w:val="Heading2"/>
        <w:jc w:val="center"/>
        <w:rPr>
          <w:noProof/>
          <w:sz w:val="24"/>
          <w:szCs w:val="24"/>
        </w:rPr>
      </w:pPr>
      <w:r w:rsidRPr="0097217D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B6E1BDC" wp14:editId="4FC9F107">
            <wp:simplePos x="0" y="0"/>
            <wp:positionH relativeFrom="margin">
              <wp:posOffset>-996315</wp:posOffset>
            </wp:positionH>
            <wp:positionV relativeFrom="paragraph">
              <wp:posOffset>370840</wp:posOffset>
            </wp:positionV>
            <wp:extent cx="7620000" cy="3867785"/>
            <wp:effectExtent l="0" t="0" r="0" b="0"/>
            <wp:wrapTopAndBottom/>
            <wp:docPr id="1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Gráfico&#10;&#10;Descripción generada automáticament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8" t="16987" r="8405" b="6053"/>
                    <a:stretch/>
                  </pic:blipFill>
                  <pic:spPr bwMode="auto">
                    <a:xfrm>
                      <a:off x="0" y="0"/>
                      <a:ext cx="7620000" cy="386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17D">
        <w:rPr>
          <w:noProof/>
          <w:sz w:val="24"/>
          <w:szCs w:val="24"/>
        </w:rPr>
        <w:t>Indice de disponibilidad de contenedores 20 pies.</w:t>
      </w:r>
    </w:p>
    <w:p w14:paraId="65F9B782" w14:textId="2032BFD2" w:rsidR="0011582D" w:rsidRPr="0097217D" w:rsidRDefault="0011582D" w:rsidP="0011582D">
      <w:pPr>
        <w:rPr>
          <w:noProof/>
          <w:sz w:val="24"/>
          <w:szCs w:val="24"/>
        </w:rPr>
      </w:pPr>
    </w:p>
    <w:p w14:paraId="50D50934" w14:textId="17CEE35D" w:rsidR="0011582D" w:rsidRPr="0097217D" w:rsidRDefault="0011582D" w:rsidP="0011582D">
      <w:pPr>
        <w:rPr>
          <w:noProof/>
          <w:sz w:val="24"/>
          <w:szCs w:val="24"/>
        </w:rPr>
      </w:pPr>
    </w:p>
    <w:p w14:paraId="29B57414" w14:textId="77777777" w:rsidR="0011582D" w:rsidRPr="0097217D" w:rsidRDefault="0011582D" w:rsidP="0011582D">
      <w:pPr>
        <w:rPr>
          <w:noProof/>
          <w:sz w:val="24"/>
          <w:szCs w:val="24"/>
        </w:rPr>
      </w:pPr>
    </w:p>
    <w:p w14:paraId="52C740C2" w14:textId="3132FE61" w:rsidR="00B8501D" w:rsidRPr="0097217D" w:rsidRDefault="0011582D" w:rsidP="0011582D">
      <w:pPr>
        <w:pStyle w:val="Heading2"/>
        <w:jc w:val="center"/>
        <w:rPr>
          <w:noProof/>
          <w:sz w:val="24"/>
          <w:szCs w:val="24"/>
        </w:rPr>
      </w:pPr>
      <w:r w:rsidRPr="0097217D">
        <w:rPr>
          <w:noProof/>
          <w:sz w:val="24"/>
          <w:szCs w:val="24"/>
        </w:rPr>
        <w:lastRenderedPageBreak/>
        <w:t>Indices de disponibilidad de contenedores</w:t>
      </w:r>
    </w:p>
    <w:p w14:paraId="0C55A449" w14:textId="5D0511B9" w:rsidR="0011582D" w:rsidRPr="0097217D" w:rsidRDefault="0011582D" w:rsidP="0011582D">
      <w:pPr>
        <w:rPr>
          <w:sz w:val="24"/>
          <w:szCs w:val="24"/>
        </w:rPr>
      </w:pPr>
      <w:r w:rsidRPr="0097217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3B9893" wp14:editId="5BBDB2D1">
            <wp:simplePos x="0" y="0"/>
            <wp:positionH relativeFrom="page">
              <wp:posOffset>73025</wp:posOffset>
            </wp:positionH>
            <wp:positionV relativeFrom="paragraph">
              <wp:posOffset>269240</wp:posOffset>
            </wp:positionV>
            <wp:extent cx="7640955" cy="3802380"/>
            <wp:effectExtent l="0" t="0" r="0" b="7620"/>
            <wp:wrapTopAndBottom/>
            <wp:docPr id="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&#10;&#10;Descripción generada automáticament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0" t="18990" r="8395" b="5399"/>
                    <a:stretch/>
                  </pic:blipFill>
                  <pic:spPr bwMode="auto">
                    <a:xfrm>
                      <a:off x="0" y="0"/>
                      <a:ext cx="7640955" cy="380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F2A87" w14:textId="2A9E9B7D" w:rsidR="0011582D" w:rsidRDefault="002B66D8" w:rsidP="0011582D">
      <w:pPr>
        <w:rPr>
          <w:sz w:val="24"/>
          <w:szCs w:val="24"/>
        </w:rPr>
      </w:pPr>
      <w:r>
        <w:rPr>
          <w:sz w:val="24"/>
          <w:szCs w:val="24"/>
        </w:rPr>
        <w:t xml:space="preserve"> A </w:t>
      </w:r>
      <w:proofErr w:type="gramStart"/>
      <w:r>
        <w:rPr>
          <w:sz w:val="24"/>
          <w:szCs w:val="24"/>
        </w:rPr>
        <w:t>continuación</w:t>
      </w:r>
      <w:proofErr w:type="gram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summary</w:t>
      </w:r>
      <w:proofErr w:type="spellEnd"/>
      <w:r>
        <w:rPr>
          <w:sz w:val="24"/>
          <w:szCs w:val="24"/>
        </w:rPr>
        <w:t xml:space="preserve"> de los índices del año 2021.</w:t>
      </w:r>
    </w:p>
    <w:tbl>
      <w:tblPr>
        <w:tblW w:w="8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4"/>
        <w:gridCol w:w="2435"/>
        <w:gridCol w:w="2435"/>
        <w:gridCol w:w="2435"/>
      </w:tblGrid>
      <w:tr w:rsidR="002B66D8" w:rsidRPr="002B66D8" w14:paraId="6215816D" w14:textId="77777777" w:rsidTr="002B66D8">
        <w:trPr>
          <w:trHeight w:val="232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227432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mes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D076C3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Semana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68CD17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proofErr w:type="spellStart"/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Index</w:t>
            </w:r>
            <w:proofErr w:type="spellEnd"/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20'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90B24F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proofErr w:type="spellStart"/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Index</w:t>
            </w:r>
            <w:proofErr w:type="spellEnd"/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40'</w:t>
            </w:r>
          </w:p>
        </w:tc>
      </w:tr>
      <w:tr w:rsidR="002B66D8" w:rsidRPr="002B66D8" w14:paraId="1E8D2599" w14:textId="77777777" w:rsidTr="002B66D8">
        <w:trPr>
          <w:trHeight w:val="232"/>
        </w:trPr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E130ED5" w14:textId="77777777" w:rsidR="002B66D8" w:rsidRPr="002B66D8" w:rsidRDefault="002B66D8" w:rsidP="002B6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enero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F23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3D77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0.33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C01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0.25</w:t>
            </w:r>
          </w:p>
        </w:tc>
      </w:tr>
      <w:tr w:rsidR="002B66D8" w:rsidRPr="002B66D8" w14:paraId="164B9094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1FFF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4312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BD50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0.37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939B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0.25</w:t>
            </w:r>
          </w:p>
        </w:tc>
      </w:tr>
      <w:tr w:rsidR="002B66D8" w:rsidRPr="002B66D8" w14:paraId="1A060852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4D7D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9870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ED69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0.35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9E20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0.24</w:t>
            </w:r>
          </w:p>
        </w:tc>
      </w:tr>
      <w:tr w:rsidR="002B66D8" w:rsidRPr="002B66D8" w14:paraId="74C165FD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EB55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08E7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47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0.34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163A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0.25</w:t>
            </w:r>
          </w:p>
        </w:tc>
      </w:tr>
      <w:tr w:rsidR="002B66D8" w:rsidRPr="002B66D8" w14:paraId="024B0650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A095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4FC4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F1AA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C9F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0.25</w:t>
            </w:r>
          </w:p>
        </w:tc>
      </w:tr>
      <w:tr w:rsidR="002B66D8" w:rsidRPr="002B66D8" w14:paraId="314A94FA" w14:textId="77777777" w:rsidTr="002B66D8">
        <w:trPr>
          <w:trHeight w:val="232"/>
        </w:trPr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33DEF07" w14:textId="77777777" w:rsidR="002B66D8" w:rsidRPr="002B66D8" w:rsidRDefault="002B66D8" w:rsidP="002B6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febrero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895B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402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C933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0.49</w:t>
            </w:r>
          </w:p>
        </w:tc>
      </w:tr>
      <w:tr w:rsidR="002B66D8" w:rsidRPr="002B66D8" w14:paraId="5594060A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006E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4BF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DC16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1427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</w:t>
            </w:r>
          </w:p>
        </w:tc>
      </w:tr>
      <w:tr w:rsidR="002B66D8" w:rsidRPr="002B66D8" w14:paraId="7CD81AD5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A0B9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B30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A50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FD4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</w:p>
        </w:tc>
      </w:tr>
      <w:tr w:rsidR="002B66D8" w:rsidRPr="002B66D8" w14:paraId="2177AD39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4F80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9E1F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BCB7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8DD4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</w:t>
            </w:r>
          </w:p>
        </w:tc>
      </w:tr>
      <w:tr w:rsidR="002B66D8" w:rsidRPr="002B66D8" w14:paraId="4262E923" w14:textId="77777777" w:rsidTr="002B66D8">
        <w:trPr>
          <w:trHeight w:val="232"/>
        </w:trPr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73D27D2" w14:textId="77777777" w:rsidR="002B66D8" w:rsidRPr="002B66D8" w:rsidRDefault="002B66D8" w:rsidP="002B6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marzo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5B09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4780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F48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0.64</w:t>
            </w:r>
          </w:p>
        </w:tc>
      </w:tr>
      <w:tr w:rsidR="002B66D8" w:rsidRPr="002B66D8" w14:paraId="7F6365FA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B47C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F1E9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2A99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F6D6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0.63</w:t>
            </w:r>
          </w:p>
        </w:tc>
      </w:tr>
      <w:tr w:rsidR="002B66D8" w:rsidRPr="002B66D8" w14:paraId="4E898C6D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19F0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D83E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8403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377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0.63</w:t>
            </w:r>
          </w:p>
        </w:tc>
      </w:tr>
      <w:tr w:rsidR="002B66D8" w:rsidRPr="002B66D8" w14:paraId="77C90BE5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1F85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F6B2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1283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EB34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0.66</w:t>
            </w:r>
          </w:p>
        </w:tc>
      </w:tr>
      <w:tr w:rsidR="002B66D8" w:rsidRPr="002B66D8" w14:paraId="2A68F42C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4082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9FDB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6C4C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945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0.64</w:t>
            </w:r>
          </w:p>
        </w:tc>
      </w:tr>
      <w:tr w:rsidR="002B66D8" w:rsidRPr="002B66D8" w14:paraId="55BE51D0" w14:textId="77777777" w:rsidTr="002B66D8">
        <w:trPr>
          <w:trHeight w:val="232"/>
        </w:trPr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76C0DA9" w14:textId="77777777" w:rsidR="002B66D8" w:rsidRPr="002B66D8" w:rsidRDefault="002B66D8" w:rsidP="002B6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abril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BF6C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6075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5A9F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0.64</w:t>
            </w:r>
          </w:p>
        </w:tc>
      </w:tr>
      <w:tr w:rsidR="002B66D8" w:rsidRPr="002B66D8" w14:paraId="19B34401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806B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32E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C44C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90FF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0.61</w:t>
            </w:r>
          </w:p>
        </w:tc>
      </w:tr>
      <w:tr w:rsidR="002B66D8" w:rsidRPr="002B66D8" w14:paraId="78668D80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AB24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3037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60EE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7815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0.67</w:t>
            </w:r>
          </w:p>
        </w:tc>
      </w:tr>
      <w:tr w:rsidR="002B66D8" w:rsidRPr="002B66D8" w14:paraId="7D4DDCBE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5978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0EB6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25D9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C57C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0.65</w:t>
            </w:r>
          </w:p>
        </w:tc>
      </w:tr>
      <w:tr w:rsidR="002B66D8" w:rsidRPr="002B66D8" w14:paraId="15BA4B3E" w14:textId="77777777" w:rsidTr="002B66D8">
        <w:trPr>
          <w:trHeight w:val="232"/>
        </w:trPr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F1A55CB" w14:textId="77777777" w:rsidR="002B66D8" w:rsidRPr="002B66D8" w:rsidRDefault="002B66D8" w:rsidP="002B6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mayo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0E76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19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83CF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65DA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</w:p>
        </w:tc>
      </w:tr>
      <w:tr w:rsidR="002B66D8" w:rsidRPr="002B66D8" w14:paraId="46988DDC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4458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ADFF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FB2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2079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0.63</w:t>
            </w:r>
          </w:p>
        </w:tc>
      </w:tr>
      <w:tr w:rsidR="002B66D8" w:rsidRPr="002B66D8" w14:paraId="61696444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AD5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8C63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60E0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199C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0.58</w:t>
            </w:r>
          </w:p>
        </w:tc>
      </w:tr>
      <w:tr w:rsidR="002B66D8" w:rsidRPr="002B66D8" w14:paraId="06EF2A5F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6271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4571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E953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F6DC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0.59</w:t>
            </w:r>
          </w:p>
        </w:tc>
      </w:tr>
      <w:tr w:rsidR="002B66D8" w:rsidRPr="002B66D8" w14:paraId="0CA58F46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26D3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3BDA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23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F3CF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2F54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</w:p>
        </w:tc>
      </w:tr>
      <w:tr w:rsidR="002B66D8" w:rsidRPr="002B66D8" w14:paraId="796AF285" w14:textId="77777777" w:rsidTr="002B66D8">
        <w:trPr>
          <w:trHeight w:val="232"/>
        </w:trPr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676172B" w14:textId="77777777" w:rsidR="002B66D8" w:rsidRPr="002B66D8" w:rsidRDefault="002B66D8" w:rsidP="002B6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junio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A2F0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24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B49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ECA9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0.54</w:t>
            </w:r>
          </w:p>
        </w:tc>
      </w:tr>
      <w:tr w:rsidR="002B66D8" w:rsidRPr="002B66D8" w14:paraId="2386FA5C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E46F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4394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42A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023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</w:p>
        </w:tc>
      </w:tr>
      <w:tr w:rsidR="002B66D8" w:rsidRPr="002B66D8" w14:paraId="321CB0AD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5100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1B9A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E267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3BD9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</w:p>
        </w:tc>
      </w:tr>
      <w:tr w:rsidR="002B66D8" w:rsidRPr="002B66D8" w14:paraId="6D618872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A335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F13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27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617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D851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0.64</w:t>
            </w:r>
          </w:p>
        </w:tc>
      </w:tr>
      <w:tr w:rsidR="002B66D8" w:rsidRPr="002B66D8" w14:paraId="17C6FD6A" w14:textId="77777777" w:rsidTr="002B66D8">
        <w:trPr>
          <w:trHeight w:val="232"/>
        </w:trPr>
        <w:tc>
          <w:tcPr>
            <w:tcW w:w="1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1BC6244" w14:textId="77777777" w:rsidR="002B66D8" w:rsidRPr="002B66D8" w:rsidRDefault="002B66D8" w:rsidP="002B6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julio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B76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9994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9975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0.54</w:t>
            </w:r>
          </w:p>
        </w:tc>
      </w:tr>
      <w:tr w:rsidR="002B66D8" w:rsidRPr="002B66D8" w14:paraId="5C5EBCE5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922A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3A1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29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30BE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CA6F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</w:p>
        </w:tc>
      </w:tr>
      <w:tr w:rsidR="002B66D8" w:rsidRPr="002B66D8" w14:paraId="25866F6E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7C5A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5666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30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4865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0.58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0D28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0.6</w:t>
            </w:r>
          </w:p>
        </w:tc>
      </w:tr>
      <w:tr w:rsidR="002B66D8" w:rsidRPr="002B66D8" w14:paraId="78937065" w14:textId="77777777" w:rsidTr="002B66D8">
        <w:trPr>
          <w:trHeight w:val="232"/>
        </w:trPr>
        <w:tc>
          <w:tcPr>
            <w:tcW w:w="1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95C5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7E7E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31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9AC1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0.61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9A5C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0.62</w:t>
            </w:r>
          </w:p>
        </w:tc>
      </w:tr>
      <w:tr w:rsidR="002B66D8" w:rsidRPr="002B66D8" w14:paraId="38346278" w14:textId="77777777" w:rsidTr="002B66D8">
        <w:trPr>
          <w:trHeight w:val="232"/>
        </w:trPr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BCA4" w14:textId="77777777" w:rsidR="002B66D8" w:rsidRPr="002B66D8" w:rsidRDefault="002B66D8" w:rsidP="002B6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000000"/>
                <w:lang w:eastAsia="es-PA"/>
              </w:rPr>
              <w:t>agosto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B36D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32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19E3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0.6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09A2" w14:textId="77777777" w:rsidR="002B66D8" w:rsidRPr="002B66D8" w:rsidRDefault="002B66D8" w:rsidP="002B66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s-PA"/>
              </w:rPr>
            </w:pPr>
            <w:r w:rsidRPr="002B66D8">
              <w:rPr>
                <w:rFonts w:ascii="Calibri" w:eastAsia="Times New Roman" w:hAnsi="Calibri" w:cs="Calibri"/>
                <w:color w:val="FF0000"/>
                <w:lang w:eastAsia="es-PA"/>
              </w:rPr>
              <w:t>0.61</w:t>
            </w:r>
          </w:p>
        </w:tc>
      </w:tr>
    </w:tbl>
    <w:p w14:paraId="21BFE440" w14:textId="77777777" w:rsidR="002B66D8" w:rsidRPr="0097217D" w:rsidRDefault="002B66D8" w:rsidP="0011582D">
      <w:pPr>
        <w:rPr>
          <w:sz w:val="24"/>
          <w:szCs w:val="24"/>
        </w:rPr>
      </w:pPr>
    </w:p>
    <w:p w14:paraId="73AE96D1" w14:textId="2A20E7E3" w:rsidR="00EE2969" w:rsidRPr="0097217D" w:rsidRDefault="00886926" w:rsidP="00886926">
      <w:pPr>
        <w:pStyle w:val="Heading2"/>
        <w:jc w:val="center"/>
        <w:rPr>
          <w:sz w:val="24"/>
          <w:szCs w:val="24"/>
        </w:rPr>
      </w:pPr>
      <w:proofErr w:type="spellStart"/>
      <w:r w:rsidRPr="0097217D">
        <w:rPr>
          <w:sz w:val="24"/>
          <w:szCs w:val="24"/>
        </w:rPr>
        <w:t>Indices</w:t>
      </w:r>
      <w:proofErr w:type="spellEnd"/>
      <w:r w:rsidRPr="0097217D">
        <w:rPr>
          <w:sz w:val="24"/>
          <w:szCs w:val="24"/>
        </w:rPr>
        <w:t xml:space="preserve"> de Fletes </w:t>
      </w:r>
      <w:proofErr w:type="spellStart"/>
      <w:r w:rsidRPr="0097217D">
        <w:rPr>
          <w:sz w:val="24"/>
          <w:szCs w:val="24"/>
        </w:rPr>
        <w:t>Maritimos</w:t>
      </w:r>
      <w:proofErr w:type="spellEnd"/>
      <w:r w:rsidRPr="0097217D">
        <w:rPr>
          <w:sz w:val="24"/>
          <w:szCs w:val="24"/>
        </w:rPr>
        <w:t xml:space="preserve"> de </w:t>
      </w:r>
      <w:proofErr w:type="spellStart"/>
      <w:r w:rsidRPr="0097217D">
        <w:rPr>
          <w:sz w:val="24"/>
          <w:szCs w:val="24"/>
        </w:rPr>
        <w:t>Shangai</w:t>
      </w:r>
      <w:proofErr w:type="spellEnd"/>
    </w:p>
    <w:p w14:paraId="65C584B8" w14:textId="63C26147" w:rsidR="00D832AF" w:rsidRPr="0097217D" w:rsidRDefault="00D832AF" w:rsidP="00D832AF">
      <w:pPr>
        <w:rPr>
          <w:sz w:val="24"/>
          <w:szCs w:val="24"/>
        </w:rPr>
      </w:pPr>
    </w:p>
    <w:p w14:paraId="5F39884E" w14:textId="4EB12723" w:rsidR="0004576D" w:rsidRPr="0097217D" w:rsidRDefault="00886926" w:rsidP="00886926">
      <w:pPr>
        <w:rPr>
          <w:sz w:val="24"/>
          <w:szCs w:val="24"/>
        </w:rPr>
      </w:pPr>
      <w:r w:rsidRPr="0097217D">
        <w:rPr>
          <w:sz w:val="24"/>
          <w:szCs w:val="24"/>
        </w:rPr>
        <w:t>Basados en el índice</w:t>
      </w:r>
      <w:r w:rsidR="00D832AF" w:rsidRPr="0097217D">
        <w:rPr>
          <w:sz w:val="24"/>
          <w:szCs w:val="24"/>
        </w:rPr>
        <w:t xml:space="preserve"> SCFI </w:t>
      </w:r>
      <w:r w:rsidRPr="0097217D">
        <w:rPr>
          <w:sz w:val="24"/>
          <w:szCs w:val="24"/>
        </w:rPr>
        <w:t xml:space="preserve">de </w:t>
      </w:r>
      <w:proofErr w:type="spellStart"/>
      <w:r w:rsidRPr="0097217D">
        <w:rPr>
          <w:sz w:val="24"/>
          <w:szCs w:val="24"/>
        </w:rPr>
        <w:t>Baltic</w:t>
      </w:r>
      <w:proofErr w:type="spellEnd"/>
      <w:r w:rsidRPr="0097217D">
        <w:rPr>
          <w:sz w:val="24"/>
          <w:szCs w:val="24"/>
        </w:rPr>
        <w:t xml:space="preserve"> </w:t>
      </w:r>
      <w:proofErr w:type="spellStart"/>
      <w:r w:rsidRPr="0097217D">
        <w:rPr>
          <w:sz w:val="24"/>
          <w:szCs w:val="24"/>
        </w:rPr>
        <w:t>Dry</w:t>
      </w:r>
      <w:proofErr w:type="spellEnd"/>
      <w:r w:rsidRPr="0097217D">
        <w:rPr>
          <w:sz w:val="24"/>
          <w:szCs w:val="24"/>
        </w:rPr>
        <w:t xml:space="preserve"> </w:t>
      </w:r>
      <w:proofErr w:type="spellStart"/>
      <w:r w:rsidRPr="0097217D">
        <w:rPr>
          <w:sz w:val="24"/>
          <w:szCs w:val="24"/>
        </w:rPr>
        <w:t>Index</w:t>
      </w:r>
      <w:proofErr w:type="spellEnd"/>
      <w:r w:rsidRPr="0097217D">
        <w:rPr>
          <w:sz w:val="24"/>
          <w:szCs w:val="24"/>
        </w:rPr>
        <w:t xml:space="preserve"> que es el indicador promedio de los costos de fletes a nivel mundial donde </w:t>
      </w:r>
      <w:r w:rsidR="00D832AF" w:rsidRPr="0097217D">
        <w:rPr>
          <w:sz w:val="24"/>
          <w:szCs w:val="24"/>
        </w:rPr>
        <w:t xml:space="preserve">miden el promedio de los costos de fletes en las rutas proveniente de </w:t>
      </w:r>
      <w:proofErr w:type="spellStart"/>
      <w:r w:rsidR="00D832AF" w:rsidRPr="0097217D">
        <w:rPr>
          <w:sz w:val="24"/>
          <w:szCs w:val="24"/>
        </w:rPr>
        <w:t>Shangai</w:t>
      </w:r>
      <w:proofErr w:type="spellEnd"/>
      <w:r w:rsidR="00D832AF" w:rsidRPr="0097217D">
        <w:rPr>
          <w:sz w:val="24"/>
          <w:szCs w:val="24"/>
        </w:rPr>
        <w:t xml:space="preserve"> (alrededor de 23 rutas) fuente: </w:t>
      </w:r>
      <w:hyperlink r:id="rId11" w:history="1">
        <w:r w:rsidR="00D832AF" w:rsidRPr="0097217D">
          <w:rPr>
            <w:rStyle w:val="Hyperlink"/>
            <w:sz w:val="24"/>
            <w:szCs w:val="24"/>
          </w:rPr>
          <w:t>https://container-news.com/scfi/#</w:t>
        </w:r>
      </w:hyperlink>
      <w:r w:rsidR="00D832AF" w:rsidRPr="0097217D">
        <w:rPr>
          <w:sz w:val="24"/>
          <w:szCs w:val="24"/>
        </w:rPr>
        <w:t xml:space="preserve"> </w:t>
      </w:r>
    </w:p>
    <w:p w14:paraId="7D374F3D" w14:textId="46B37471" w:rsidR="0004576D" w:rsidRDefault="0004576D" w:rsidP="00886926">
      <w:pPr>
        <w:rPr>
          <w:sz w:val="24"/>
          <w:szCs w:val="24"/>
        </w:rPr>
      </w:pPr>
      <w:r w:rsidRPr="0097217D">
        <w:rPr>
          <w:sz w:val="24"/>
          <w:szCs w:val="24"/>
        </w:rPr>
        <w:t xml:space="preserve">Actualmente el precio por contenedor está aumentando ya que se avecinan fiestas donde el movimiento será más lento en el país asiático y muchos se están abasteciendo con antelación. </w:t>
      </w:r>
      <w:proofErr w:type="gramStart"/>
      <w:r w:rsidRPr="0097217D">
        <w:rPr>
          <w:sz w:val="24"/>
          <w:szCs w:val="24"/>
        </w:rPr>
        <w:t>A pesar que</w:t>
      </w:r>
      <w:proofErr w:type="gramEnd"/>
      <w:r w:rsidRPr="0097217D">
        <w:rPr>
          <w:sz w:val="24"/>
          <w:szCs w:val="24"/>
        </w:rPr>
        <w:t xml:space="preserve"> la cantidad de contenedores ha aumentado con la adquisición de contenedores por parte de las navieras, los cuales habían escaseado en el </w:t>
      </w:r>
      <w:proofErr w:type="spellStart"/>
      <w:r w:rsidRPr="0097217D">
        <w:rPr>
          <w:sz w:val="24"/>
          <w:szCs w:val="24"/>
        </w:rPr>
        <w:t>ultimo</w:t>
      </w:r>
      <w:proofErr w:type="spellEnd"/>
      <w:r w:rsidRPr="0097217D">
        <w:rPr>
          <w:sz w:val="24"/>
          <w:szCs w:val="24"/>
        </w:rPr>
        <w:t xml:space="preserve"> año provocando un déficit de contenedores en el mercado. </w:t>
      </w:r>
    </w:p>
    <w:p w14:paraId="6D86FC79" w14:textId="039AA35B" w:rsidR="00C94A8C" w:rsidRDefault="00C94A8C" w:rsidP="00886926">
      <w:pPr>
        <w:rPr>
          <w:sz w:val="24"/>
          <w:szCs w:val="24"/>
        </w:rPr>
      </w:pPr>
      <w:r>
        <w:rPr>
          <w:sz w:val="24"/>
          <w:szCs w:val="24"/>
        </w:rPr>
        <w:t xml:space="preserve">En este </w:t>
      </w:r>
      <w:proofErr w:type="spellStart"/>
      <w:r>
        <w:rPr>
          <w:sz w:val="24"/>
          <w:szCs w:val="24"/>
        </w:rPr>
        <w:t>website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Containers</w:t>
      </w:r>
      <w:proofErr w:type="spellEnd"/>
      <w:r>
        <w:rPr>
          <w:sz w:val="24"/>
          <w:szCs w:val="24"/>
        </w:rPr>
        <w:t xml:space="preserve"> News) la </w:t>
      </w:r>
      <w:proofErr w:type="spellStart"/>
      <w:r>
        <w:rPr>
          <w:sz w:val="24"/>
          <w:szCs w:val="24"/>
        </w:rPr>
        <w:t>info</w:t>
      </w:r>
      <w:proofErr w:type="spellEnd"/>
      <w:r>
        <w:rPr>
          <w:sz w:val="24"/>
          <w:szCs w:val="24"/>
        </w:rPr>
        <w:t xml:space="preserve"> esta actualizada con una semana de atraso. </w:t>
      </w:r>
    </w:p>
    <w:p w14:paraId="5E797E53" w14:textId="75F00CB1" w:rsidR="00C94A8C" w:rsidRDefault="00C94A8C" w:rsidP="00886926">
      <w:pPr>
        <w:rPr>
          <w:sz w:val="24"/>
          <w:szCs w:val="24"/>
        </w:rPr>
      </w:pPr>
    </w:p>
    <w:p w14:paraId="1523DAA3" w14:textId="1B876E44" w:rsidR="00C94A8C" w:rsidRDefault="00C94A8C" w:rsidP="00886926">
      <w:pPr>
        <w:rPr>
          <w:sz w:val="24"/>
          <w:szCs w:val="24"/>
        </w:rPr>
      </w:pPr>
    </w:p>
    <w:p w14:paraId="4A026BAD" w14:textId="03BC380A" w:rsidR="00C94A8C" w:rsidRPr="0097217D" w:rsidRDefault="002B66D8" w:rsidP="00886926">
      <w:pPr>
        <w:rPr>
          <w:sz w:val="24"/>
          <w:szCs w:val="24"/>
        </w:rPr>
      </w:pPr>
      <w:r w:rsidRPr="0097217D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5A0160AC" wp14:editId="707B2498">
            <wp:simplePos x="0" y="0"/>
            <wp:positionH relativeFrom="margin">
              <wp:posOffset>-1016416</wp:posOffset>
            </wp:positionH>
            <wp:positionV relativeFrom="paragraph">
              <wp:posOffset>4160126</wp:posOffset>
            </wp:positionV>
            <wp:extent cx="7575341" cy="4090737"/>
            <wp:effectExtent l="0" t="0" r="6985" b="5080"/>
            <wp:wrapTopAndBottom/>
            <wp:docPr id="5" name="Imagen 5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aptura de pantalla de computadora&#10;&#10;Descripción generada automáticament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1" t="12991" r="11221" b="8389"/>
                    <a:stretch/>
                  </pic:blipFill>
                  <pic:spPr bwMode="auto">
                    <a:xfrm>
                      <a:off x="0" y="0"/>
                      <a:ext cx="7575341" cy="4090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4A8C">
        <w:rPr>
          <w:noProof/>
        </w:rPr>
        <w:drawing>
          <wp:inline distT="0" distB="0" distL="0" distR="0" wp14:anchorId="14859B6C" wp14:editId="0498B6BE">
            <wp:extent cx="5864772" cy="3953145"/>
            <wp:effectExtent l="0" t="0" r="3175" b="0"/>
            <wp:docPr id="4" name="Imagen 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Aplicación&#10;&#10;Descripción generada automáticamente"/>
                    <pic:cNvPicPr/>
                  </pic:nvPicPr>
                  <pic:blipFill rotWithShape="1">
                    <a:blip r:embed="rId13"/>
                    <a:srcRect l="5056" t="18321" r="35758" b="10722"/>
                    <a:stretch/>
                  </pic:blipFill>
                  <pic:spPr bwMode="auto">
                    <a:xfrm>
                      <a:off x="0" y="0"/>
                      <a:ext cx="5900608" cy="397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4BE07" w14:textId="71EB2661" w:rsidR="0004576D" w:rsidRPr="0097217D" w:rsidRDefault="0004576D" w:rsidP="00886926">
      <w:pPr>
        <w:rPr>
          <w:sz w:val="24"/>
          <w:szCs w:val="24"/>
        </w:rPr>
      </w:pPr>
    </w:p>
    <w:p w14:paraId="4A1DB768" w14:textId="1C51A88F" w:rsidR="0097217D" w:rsidRDefault="0097217D" w:rsidP="008E2E90">
      <w:pPr>
        <w:pStyle w:val="Heading2"/>
        <w:jc w:val="center"/>
        <w:rPr>
          <w:sz w:val="24"/>
          <w:szCs w:val="24"/>
        </w:rPr>
      </w:pPr>
    </w:p>
    <w:p w14:paraId="5A878339" w14:textId="529372DC" w:rsidR="0097217D" w:rsidRDefault="0097217D" w:rsidP="008E2E90">
      <w:pPr>
        <w:pStyle w:val="Heading2"/>
        <w:jc w:val="center"/>
        <w:rPr>
          <w:sz w:val="24"/>
          <w:szCs w:val="24"/>
        </w:rPr>
      </w:pPr>
    </w:p>
    <w:p w14:paraId="3602AE75" w14:textId="35964F2D" w:rsidR="008E2E90" w:rsidRPr="0097217D" w:rsidRDefault="008E2E90" w:rsidP="008E2E90">
      <w:pPr>
        <w:pStyle w:val="Heading2"/>
        <w:jc w:val="center"/>
        <w:rPr>
          <w:sz w:val="24"/>
          <w:szCs w:val="24"/>
        </w:rPr>
      </w:pPr>
      <w:r w:rsidRPr="0097217D">
        <w:rPr>
          <w:sz w:val="24"/>
          <w:szCs w:val="24"/>
        </w:rPr>
        <w:t>Movimiento de cargas de contenedores hacia países de CAM</w:t>
      </w:r>
    </w:p>
    <w:p w14:paraId="2DB3A7E6" w14:textId="671226C4" w:rsidR="008E2E90" w:rsidRDefault="00C94A8C" w:rsidP="008E2E90">
      <w:pPr>
        <w:rPr>
          <w:sz w:val="24"/>
          <w:szCs w:val="24"/>
        </w:rPr>
      </w:pPr>
      <w:r w:rsidRPr="0097217D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BD3BA95" wp14:editId="622CADBD">
            <wp:simplePos x="0" y="0"/>
            <wp:positionH relativeFrom="margin">
              <wp:align>center</wp:align>
            </wp:positionH>
            <wp:positionV relativeFrom="paragraph">
              <wp:posOffset>1077686</wp:posOffset>
            </wp:positionV>
            <wp:extent cx="7099186" cy="2361020"/>
            <wp:effectExtent l="0" t="0" r="6985" b="1270"/>
            <wp:wrapTopAndBottom/>
            <wp:docPr id="2" name="Imagen 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&#10;&#10;Descripción generada automáticament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7" t="29282" r="10726" b="12457"/>
                    <a:stretch/>
                  </pic:blipFill>
                  <pic:spPr bwMode="auto">
                    <a:xfrm>
                      <a:off x="0" y="0"/>
                      <a:ext cx="7099186" cy="236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E90" w:rsidRPr="0097217D">
        <w:rPr>
          <w:sz w:val="24"/>
          <w:szCs w:val="24"/>
        </w:rPr>
        <w:t xml:space="preserve">En el </w:t>
      </w:r>
      <w:proofErr w:type="spellStart"/>
      <w:r w:rsidR="008E2E90" w:rsidRPr="0097217D">
        <w:rPr>
          <w:sz w:val="24"/>
          <w:szCs w:val="24"/>
        </w:rPr>
        <w:t>website</w:t>
      </w:r>
      <w:proofErr w:type="spellEnd"/>
      <w:r w:rsidR="008E2E90" w:rsidRPr="0097217D">
        <w:rPr>
          <w:sz w:val="24"/>
          <w:szCs w:val="24"/>
        </w:rPr>
        <w:t xml:space="preserve"> de COCATRAM (Comisión Centroamericana de Transporte Marítimo) [ </w:t>
      </w:r>
      <w:proofErr w:type="gramStart"/>
      <w:r w:rsidR="008E2E90" w:rsidRPr="00C95E70">
        <w:rPr>
          <w:color w:val="4472C4" w:themeColor="accent1"/>
          <w:sz w:val="24"/>
          <w:szCs w:val="24"/>
          <w:u w:val="single"/>
        </w:rPr>
        <w:t>http://www.cocatram.org.ni/estadísticas</w:t>
      </w:r>
      <w:r w:rsidR="008E2E90" w:rsidRPr="00C95E70">
        <w:rPr>
          <w:color w:val="4472C4" w:themeColor="accent1"/>
          <w:sz w:val="24"/>
          <w:szCs w:val="24"/>
        </w:rPr>
        <w:t xml:space="preserve"> </w:t>
      </w:r>
      <w:r w:rsidR="008E2E90" w:rsidRPr="0097217D">
        <w:rPr>
          <w:sz w:val="24"/>
          <w:szCs w:val="24"/>
        </w:rPr>
        <w:t>]</w:t>
      </w:r>
      <w:proofErr w:type="gramEnd"/>
      <w:r w:rsidR="008E2E90" w:rsidRPr="0097217D">
        <w:rPr>
          <w:sz w:val="24"/>
          <w:szCs w:val="24"/>
        </w:rPr>
        <w:t xml:space="preserve"> en donde se encuentra el SICA: Sistema de información Centroamericano. En el menú de opciones podemos encontrar información de los movimientos de cargas de los países centroamericanos</w:t>
      </w:r>
      <w:r w:rsidR="0097217D" w:rsidRPr="0097217D">
        <w:rPr>
          <w:sz w:val="24"/>
          <w:szCs w:val="24"/>
        </w:rPr>
        <w:t xml:space="preserve"> estos movimientos que podemos consultar en el SICA son: </w:t>
      </w:r>
    </w:p>
    <w:p w14:paraId="56C1605A" w14:textId="7444C28F" w:rsidR="00E47C39" w:rsidRPr="00E47C39" w:rsidRDefault="00E47C39" w:rsidP="003F1AB3">
      <w:pPr>
        <w:rPr>
          <w:sz w:val="24"/>
          <w:szCs w:val="24"/>
        </w:rPr>
      </w:pPr>
    </w:p>
    <w:sectPr w:rsidR="00E47C39" w:rsidRPr="00E47C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03583"/>
    <w:multiLevelType w:val="hybridMultilevel"/>
    <w:tmpl w:val="46164DEC"/>
    <w:lvl w:ilvl="0" w:tplc="1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F6"/>
    <w:rsid w:val="00004161"/>
    <w:rsid w:val="0004576D"/>
    <w:rsid w:val="0011582D"/>
    <w:rsid w:val="002B66D8"/>
    <w:rsid w:val="003F1AB3"/>
    <w:rsid w:val="005F7BEE"/>
    <w:rsid w:val="00886926"/>
    <w:rsid w:val="008E2E90"/>
    <w:rsid w:val="0097217D"/>
    <w:rsid w:val="00991209"/>
    <w:rsid w:val="009F79B4"/>
    <w:rsid w:val="00A47297"/>
    <w:rsid w:val="00B8501D"/>
    <w:rsid w:val="00C93EC8"/>
    <w:rsid w:val="00C94A8C"/>
    <w:rsid w:val="00C95E70"/>
    <w:rsid w:val="00D832AF"/>
    <w:rsid w:val="00E47C39"/>
    <w:rsid w:val="00EE2969"/>
    <w:rsid w:val="00F0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09F65"/>
  <w15:chartTrackingRefBased/>
  <w15:docId w15:val="{7287380F-D616-4AAD-8362-8C3D20BC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8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0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01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15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1582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158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9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ainer-xchange.com/features/cax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www.cocatram.org.ni/estad&#237;sticas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ontainer-news.com/scfi/" TargetMode="External"/><Relationship Id="rId11" Type="http://schemas.openxmlformats.org/officeDocument/2006/relationships/hyperlink" Target="https://container-news.com/scfi/" TargetMode="External"/><Relationship Id="rId5" Type="http://schemas.openxmlformats.org/officeDocument/2006/relationships/hyperlink" Target="https://container-xchange.com/features/cax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Mitre</dc:creator>
  <cp:keywords/>
  <dc:description/>
  <cp:lastModifiedBy>Franklin Tucker</cp:lastModifiedBy>
  <cp:revision>2</cp:revision>
  <dcterms:created xsi:type="dcterms:W3CDTF">2021-08-25T20:50:00Z</dcterms:created>
  <dcterms:modified xsi:type="dcterms:W3CDTF">2021-08-25T20:50:00Z</dcterms:modified>
</cp:coreProperties>
</file>